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A1" w:rsidRDefault="00330153" w:rsidP="0093373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结题验收</w:t>
      </w:r>
      <w:r w:rsidR="0093373C" w:rsidRPr="0093373C">
        <w:rPr>
          <w:rFonts w:ascii="华文中宋" w:eastAsia="华文中宋" w:hAnsi="华文中宋"/>
          <w:sz w:val="36"/>
          <w:szCs w:val="36"/>
        </w:rPr>
        <w:t>课题名单</w:t>
      </w:r>
    </w:p>
    <w:p w:rsidR="0093373C" w:rsidRDefault="0093373C" w:rsidP="0093373C">
      <w:pPr>
        <w:jc w:val="center"/>
        <w:rPr>
          <w:rFonts w:ascii="仿宋" w:eastAsia="仿宋" w:hAnsi="仿宋"/>
          <w:sz w:val="32"/>
          <w:szCs w:val="36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988"/>
        <w:gridCol w:w="8930"/>
        <w:gridCol w:w="1701"/>
        <w:gridCol w:w="2551"/>
      </w:tblGrid>
      <w:tr w:rsidR="0093373C" w:rsidRPr="0093373C" w:rsidTr="00953736">
        <w:trPr>
          <w:trHeight w:val="877"/>
        </w:trPr>
        <w:tc>
          <w:tcPr>
            <w:tcW w:w="988" w:type="dxa"/>
            <w:vAlign w:val="center"/>
          </w:tcPr>
          <w:p w:rsidR="0093373C" w:rsidRPr="0093373C" w:rsidRDefault="0093373C" w:rsidP="0093373C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93373C">
              <w:rPr>
                <w:rFonts w:ascii="黑体" w:eastAsia="黑体" w:hAnsi="黑体" w:hint="eastAsia"/>
                <w:sz w:val="32"/>
                <w:szCs w:val="36"/>
              </w:rPr>
              <w:t>序号</w:t>
            </w:r>
          </w:p>
        </w:tc>
        <w:tc>
          <w:tcPr>
            <w:tcW w:w="8930" w:type="dxa"/>
            <w:vAlign w:val="center"/>
          </w:tcPr>
          <w:p w:rsidR="0093373C" w:rsidRPr="0093373C" w:rsidRDefault="0093373C" w:rsidP="0093373C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93373C">
              <w:rPr>
                <w:rFonts w:ascii="黑体" w:eastAsia="黑体" w:hAnsi="黑体" w:hint="eastAsia"/>
                <w:sz w:val="32"/>
                <w:szCs w:val="36"/>
              </w:rPr>
              <w:t>课题</w:t>
            </w:r>
            <w:r w:rsidRPr="0093373C">
              <w:rPr>
                <w:rFonts w:ascii="黑体" w:eastAsia="黑体" w:hAnsi="黑体"/>
                <w:sz w:val="32"/>
                <w:szCs w:val="36"/>
              </w:rPr>
              <w:t>名称</w:t>
            </w:r>
          </w:p>
        </w:tc>
        <w:tc>
          <w:tcPr>
            <w:tcW w:w="1701" w:type="dxa"/>
            <w:vAlign w:val="center"/>
          </w:tcPr>
          <w:p w:rsidR="0093373C" w:rsidRPr="0093373C" w:rsidRDefault="0093373C" w:rsidP="0093373C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93373C">
              <w:rPr>
                <w:rFonts w:ascii="黑体" w:eastAsia="黑体" w:hAnsi="黑体" w:hint="eastAsia"/>
                <w:sz w:val="32"/>
                <w:szCs w:val="36"/>
              </w:rPr>
              <w:t>负责人</w:t>
            </w:r>
          </w:p>
        </w:tc>
        <w:tc>
          <w:tcPr>
            <w:tcW w:w="2551" w:type="dxa"/>
            <w:vAlign w:val="center"/>
          </w:tcPr>
          <w:p w:rsidR="0093373C" w:rsidRPr="0093373C" w:rsidRDefault="0093373C" w:rsidP="0093373C">
            <w:pPr>
              <w:jc w:val="center"/>
              <w:rPr>
                <w:rFonts w:ascii="黑体" w:eastAsia="黑体" w:hAnsi="黑体"/>
                <w:sz w:val="32"/>
                <w:szCs w:val="36"/>
              </w:rPr>
            </w:pPr>
            <w:r w:rsidRPr="0093373C">
              <w:rPr>
                <w:rFonts w:ascii="黑体" w:eastAsia="黑体" w:hAnsi="黑体" w:hint="eastAsia"/>
                <w:sz w:val="32"/>
                <w:szCs w:val="36"/>
              </w:rPr>
              <w:t>立项</w:t>
            </w:r>
            <w:r w:rsidRPr="0093373C">
              <w:rPr>
                <w:rFonts w:ascii="黑体" w:eastAsia="黑体" w:hAnsi="黑体"/>
                <w:sz w:val="32"/>
                <w:szCs w:val="36"/>
              </w:rPr>
              <w:t>单位</w:t>
            </w:r>
          </w:p>
        </w:tc>
      </w:tr>
      <w:tr w:rsidR="0093373C" w:rsidTr="00953736">
        <w:tc>
          <w:tcPr>
            <w:tcW w:w="988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1</w:t>
            </w:r>
          </w:p>
        </w:tc>
        <w:tc>
          <w:tcPr>
            <w:tcW w:w="8930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新时期高校继续教育校外支持服务机构的治理策略与路径研究</w:t>
            </w:r>
          </w:p>
        </w:tc>
        <w:tc>
          <w:tcPr>
            <w:tcW w:w="1701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韩红江</w:t>
            </w:r>
          </w:p>
        </w:tc>
        <w:tc>
          <w:tcPr>
            <w:tcW w:w="2551" w:type="dxa"/>
            <w:vMerge w:val="restart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 w:hint="eastAsia"/>
                <w:sz w:val="32"/>
                <w:szCs w:val="36"/>
              </w:rPr>
              <w:t>中国教育发展</w:t>
            </w:r>
          </w:p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 w:hint="eastAsia"/>
                <w:sz w:val="32"/>
                <w:szCs w:val="36"/>
              </w:rPr>
              <w:t>战略学会</w:t>
            </w:r>
          </w:p>
        </w:tc>
      </w:tr>
      <w:tr w:rsidR="0093373C" w:rsidTr="00953736">
        <w:tc>
          <w:tcPr>
            <w:tcW w:w="988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2</w:t>
            </w:r>
          </w:p>
        </w:tc>
        <w:tc>
          <w:tcPr>
            <w:tcW w:w="8930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“供给侧改革”视角下高校继续教育发展动力和创新制度研究</w:t>
            </w:r>
          </w:p>
        </w:tc>
        <w:tc>
          <w:tcPr>
            <w:tcW w:w="1701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马国刚</w:t>
            </w:r>
          </w:p>
        </w:tc>
        <w:tc>
          <w:tcPr>
            <w:tcW w:w="2551" w:type="dxa"/>
            <w:vMerge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93373C" w:rsidTr="00953736">
        <w:tc>
          <w:tcPr>
            <w:tcW w:w="988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3</w:t>
            </w:r>
          </w:p>
        </w:tc>
        <w:tc>
          <w:tcPr>
            <w:tcW w:w="8930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校企合作学习型企业建设模式创新与实践—以A企业为例</w:t>
            </w:r>
          </w:p>
        </w:tc>
        <w:tc>
          <w:tcPr>
            <w:tcW w:w="1701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张乐勇</w:t>
            </w:r>
          </w:p>
        </w:tc>
        <w:tc>
          <w:tcPr>
            <w:tcW w:w="2551" w:type="dxa"/>
            <w:vMerge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93373C" w:rsidTr="00953736">
        <w:tc>
          <w:tcPr>
            <w:tcW w:w="988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4</w:t>
            </w:r>
          </w:p>
        </w:tc>
        <w:tc>
          <w:tcPr>
            <w:tcW w:w="8930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石油石化行业高校继续教育四十年与2035、2050发展</w:t>
            </w:r>
            <w:r w:rsidRPr="0093373C">
              <w:rPr>
                <w:rFonts w:ascii="仿宋" w:eastAsia="仿宋" w:hAnsi="仿宋"/>
                <w:sz w:val="32"/>
                <w:szCs w:val="36"/>
              </w:rPr>
              <w:tab/>
            </w:r>
          </w:p>
        </w:tc>
        <w:tc>
          <w:tcPr>
            <w:tcW w:w="1701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李红燕</w:t>
            </w:r>
          </w:p>
        </w:tc>
        <w:tc>
          <w:tcPr>
            <w:tcW w:w="2551" w:type="dxa"/>
            <w:vMerge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93373C" w:rsidTr="00953736">
        <w:tc>
          <w:tcPr>
            <w:tcW w:w="988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5</w:t>
            </w:r>
          </w:p>
        </w:tc>
        <w:tc>
          <w:tcPr>
            <w:tcW w:w="8930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网络教育课程资源整合与共享理论及实践研究</w:t>
            </w:r>
          </w:p>
        </w:tc>
        <w:tc>
          <w:tcPr>
            <w:tcW w:w="1701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韩红江</w:t>
            </w:r>
          </w:p>
        </w:tc>
        <w:tc>
          <w:tcPr>
            <w:tcW w:w="2551" w:type="dxa"/>
            <w:vMerge w:val="restart"/>
            <w:vAlign w:val="center"/>
          </w:tcPr>
          <w:p w:rsidR="00953736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 w:hint="eastAsia"/>
                <w:sz w:val="32"/>
                <w:szCs w:val="36"/>
              </w:rPr>
              <w:t>全国高校</w:t>
            </w:r>
            <w:r w:rsidR="00953736">
              <w:rPr>
                <w:rFonts w:ascii="仿宋" w:eastAsia="仿宋" w:hAnsi="仿宋" w:hint="eastAsia"/>
                <w:sz w:val="32"/>
                <w:szCs w:val="36"/>
              </w:rPr>
              <w:t>现代</w:t>
            </w:r>
          </w:p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bookmarkStart w:id="0" w:name="_GoBack"/>
            <w:bookmarkEnd w:id="0"/>
            <w:r w:rsidRPr="0093373C">
              <w:rPr>
                <w:rFonts w:ascii="仿宋" w:eastAsia="仿宋" w:hAnsi="仿宋" w:hint="eastAsia"/>
                <w:sz w:val="32"/>
                <w:szCs w:val="36"/>
              </w:rPr>
              <w:t>远程教育协作组</w:t>
            </w:r>
          </w:p>
        </w:tc>
      </w:tr>
      <w:tr w:rsidR="0093373C" w:rsidTr="00953736">
        <w:tc>
          <w:tcPr>
            <w:tcW w:w="988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6</w:t>
            </w:r>
          </w:p>
        </w:tc>
        <w:tc>
          <w:tcPr>
            <w:tcW w:w="8930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“职业培训+学历继续教育”产教融合应用型人才培养体系</w:t>
            </w:r>
          </w:p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研究与构建</w:t>
            </w:r>
          </w:p>
        </w:tc>
        <w:tc>
          <w:tcPr>
            <w:tcW w:w="1701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马国刚</w:t>
            </w:r>
          </w:p>
        </w:tc>
        <w:tc>
          <w:tcPr>
            <w:tcW w:w="2551" w:type="dxa"/>
            <w:vMerge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  <w:tr w:rsidR="0093373C" w:rsidTr="00953736">
        <w:tc>
          <w:tcPr>
            <w:tcW w:w="988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>
              <w:rPr>
                <w:rFonts w:ascii="仿宋" w:eastAsia="仿宋" w:hAnsi="仿宋" w:hint="eastAsia"/>
                <w:sz w:val="32"/>
                <w:szCs w:val="36"/>
              </w:rPr>
              <w:t>7</w:t>
            </w:r>
          </w:p>
        </w:tc>
        <w:tc>
          <w:tcPr>
            <w:tcW w:w="8930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校企合作模式下的企业学习生态圈打造与实践研究</w:t>
            </w:r>
          </w:p>
        </w:tc>
        <w:tc>
          <w:tcPr>
            <w:tcW w:w="1701" w:type="dxa"/>
            <w:vAlign w:val="center"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  <w:r w:rsidRPr="0093373C">
              <w:rPr>
                <w:rFonts w:ascii="仿宋" w:eastAsia="仿宋" w:hAnsi="仿宋"/>
                <w:sz w:val="32"/>
                <w:szCs w:val="36"/>
              </w:rPr>
              <w:t>张乐勇</w:t>
            </w:r>
          </w:p>
        </w:tc>
        <w:tc>
          <w:tcPr>
            <w:tcW w:w="2551" w:type="dxa"/>
            <w:vMerge/>
          </w:tcPr>
          <w:p w:rsidR="0093373C" w:rsidRDefault="0093373C" w:rsidP="0093373C">
            <w:pPr>
              <w:jc w:val="center"/>
              <w:rPr>
                <w:rFonts w:ascii="仿宋" w:eastAsia="仿宋" w:hAnsi="仿宋"/>
                <w:sz w:val="32"/>
                <w:szCs w:val="36"/>
              </w:rPr>
            </w:pPr>
          </w:p>
        </w:tc>
      </w:tr>
    </w:tbl>
    <w:p w:rsidR="0093373C" w:rsidRPr="0093373C" w:rsidRDefault="0093373C" w:rsidP="0093373C">
      <w:pPr>
        <w:rPr>
          <w:rFonts w:ascii="仿宋" w:eastAsia="仿宋" w:hAnsi="仿宋"/>
          <w:sz w:val="32"/>
          <w:szCs w:val="36"/>
        </w:rPr>
      </w:pPr>
    </w:p>
    <w:sectPr w:rsidR="0093373C" w:rsidRPr="0093373C" w:rsidSect="009337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97" w:rsidRDefault="00862C97" w:rsidP="00330153">
      <w:r>
        <w:separator/>
      </w:r>
    </w:p>
  </w:endnote>
  <w:endnote w:type="continuationSeparator" w:id="0">
    <w:p w:rsidR="00862C97" w:rsidRDefault="00862C97" w:rsidP="0033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97" w:rsidRDefault="00862C97" w:rsidP="00330153">
      <w:r>
        <w:separator/>
      </w:r>
    </w:p>
  </w:footnote>
  <w:footnote w:type="continuationSeparator" w:id="0">
    <w:p w:rsidR="00862C97" w:rsidRDefault="00862C97" w:rsidP="0033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09"/>
    <w:rsid w:val="00330153"/>
    <w:rsid w:val="003C3B09"/>
    <w:rsid w:val="00646C1F"/>
    <w:rsid w:val="00862C97"/>
    <w:rsid w:val="0093373C"/>
    <w:rsid w:val="00953736"/>
    <w:rsid w:val="00D57B05"/>
    <w:rsid w:val="00E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74AB"/>
  <w15:chartTrackingRefBased/>
  <w15:docId w15:val="{A8B3FE23-73B7-4916-82DC-86DD139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1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1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4</cp:revision>
  <dcterms:created xsi:type="dcterms:W3CDTF">2019-03-22T03:43:00Z</dcterms:created>
  <dcterms:modified xsi:type="dcterms:W3CDTF">2019-04-15T01:31:00Z</dcterms:modified>
</cp:coreProperties>
</file>